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193D72" w:rsidP="006918E1">
      <w:pPr>
        <w:jc w:val="center"/>
        <w:rPr>
          <w:b/>
          <w:bCs/>
          <w:u w:val="single"/>
        </w:rPr>
      </w:pPr>
      <w:bookmarkStart w:id="0" w:name="_GoBack"/>
      <w:bookmarkEnd w:id="0"/>
      <w:r>
        <w:rPr>
          <w:b/>
          <w:bCs/>
          <w:u w:val="single"/>
        </w:rPr>
        <w:t>Supervisory Plan</w:t>
      </w:r>
    </w:p>
    <w:p w:rsidR="00365023" w:rsidP="006918E1">
      <w:pPr>
        <w:jc w:val="center"/>
        <w:rPr>
          <w:b/>
          <w:bCs/>
          <w:u w:val="single"/>
        </w:rPr>
      </w:pPr>
    </w:p>
    <w:p w:rsidR="006918E1" w:rsidRPr="007246DF" w:rsidP="006918E1">
      <w:pPr>
        <w:rPr>
          <w:u w:val="single"/>
        </w:rPr>
      </w:pPr>
      <w:r>
        <w:t xml:space="preserve">Physician Assistant: </w:t>
      </w:r>
      <w:r>
        <w:rPr>
          <w:u w:val="single"/>
        </w:rPr>
        <w:tab/>
      </w:r>
      <w:r>
        <w:rPr>
          <w:u w:val="single"/>
        </w:rPr>
        <w:tab/>
      </w:r>
      <w:r>
        <w:rPr>
          <w:u w:val="single"/>
        </w:rPr>
        <w:tab/>
      </w:r>
      <w:r>
        <w:rPr>
          <w:u w:val="single"/>
        </w:rPr>
        <w:tab/>
        <w:t xml:space="preserve">        </w:t>
      </w:r>
      <w:r>
        <w:t xml:space="preserve">     Supervising Physician: </w:t>
      </w:r>
      <w:r>
        <w:rPr>
          <w:u w:val="single"/>
        </w:rPr>
        <w:tab/>
      </w:r>
      <w:r>
        <w:rPr>
          <w:u w:val="single"/>
        </w:rPr>
        <w:tab/>
      </w:r>
      <w:r>
        <w:rPr>
          <w:u w:val="single"/>
        </w:rPr>
        <w:tab/>
      </w:r>
      <w:r>
        <w:rPr>
          <w:u w:val="single"/>
        </w:rPr>
        <w:tab/>
      </w:r>
    </w:p>
    <w:p w:rsidR="006918E1" w:rsidP="006918E1">
      <w:pPr>
        <w:rPr>
          <w:u w:val="single"/>
        </w:rPr>
      </w:pPr>
      <w:r>
        <w:t xml:space="preserve">Today’s Date: </w:t>
      </w:r>
      <w:r>
        <w:rPr>
          <w:u w:val="single"/>
        </w:rPr>
        <w:tab/>
      </w:r>
      <w:r>
        <w:rPr>
          <w:u w:val="single"/>
        </w:rPr>
        <w:tab/>
      </w:r>
      <w:r>
        <w:rPr>
          <w:u w:val="single"/>
        </w:rPr>
        <w:tab/>
      </w:r>
      <w:r>
        <w:rPr>
          <w:u w:val="single"/>
        </w:rPr>
        <w:tab/>
      </w:r>
    </w:p>
    <w:p w:rsidR="006918E1" w:rsidP="006918E1">
      <w:pPr>
        <w:spacing w:after="0"/>
        <w:rPr>
          <w:u w:val="single"/>
        </w:rPr>
      </w:pPr>
      <w:r>
        <w:t xml:space="preserve">Date of Hire: </w:t>
      </w:r>
      <w:r>
        <w:rPr>
          <w:u w:val="single"/>
        </w:rPr>
        <w:tab/>
      </w:r>
      <w:r>
        <w:rPr>
          <w:u w:val="single"/>
        </w:rPr>
        <w:tab/>
      </w:r>
      <w:r>
        <w:rPr>
          <w:u w:val="single"/>
        </w:rPr>
        <w:tab/>
      </w:r>
      <w:r>
        <w:rPr>
          <w:u w:val="single"/>
        </w:rPr>
        <w:tab/>
      </w:r>
    </w:p>
    <w:p w:rsidR="006918E1" w:rsidP="006918E1"/>
    <w:p w:rsidR="00B646CF" w:rsidP="006918E1">
      <w:pPr>
        <w:rPr>
          <w:u w:val="single"/>
        </w:rPr>
      </w:pPr>
      <w:r>
        <w:t>I.</w:t>
      </w:r>
      <w:r>
        <w:tab/>
      </w:r>
      <w:r w:rsidRPr="00B646CF">
        <w:rPr>
          <w:u w:val="single"/>
        </w:rPr>
        <w:t>Supervisory Plan Elements.</w:t>
      </w:r>
    </w:p>
    <w:p w:rsidR="00B646CF" w:rsidP="00135002">
      <w:pPr>
        <w:ind w:left="1440" w:hanging="720"/>
      </w:pPr>
      <w:r>
        <w:t>A.</w:t>
      </w:r>
      <w:r>
        <w:tab/>
        <w:t>Nature of the clinical practice (areas of specialty, practice sites, populations served, ambulatory and inpatient expectations, etc.).</w:t>
      </w:r>
    </w:p>
    <w:p w:rsidR="00B646CF" w:rsidP="001350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p>
    <w:p w:rsidR="00135002" w:rsidP="00135002">
      <w:pPr>
        <w:rPr>
          <w:u w:val="single"/>
        </w:rPr>
      </w:pPr>
    </w:p>
    <w:p w:rsidR="00B646CF" w:rsidP="006918E1">
      <w:r>
        <w:tab/>
        <w:t>B.</w:t>
      </w:r>
      <w:r>
        <w:tab/>
        <w:t>Specific expectations and duties of the physician assistant.</w:t>
      </w:r>
    </w:p>
    <w:p w:rsidR="00B646CF" w:rsidP="006918E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p>
    <w:p w:rsidR="00135002" w:rsidP="006918E1">
      <w:pPr>
        <w:rPr>
          <w:u w:val="single"/>
        </w:rPr>
      </w:pPr>
    </w:p>
    <w:p w:rsidR="00B646CF" w:rsidP="006918E1">
      <w:r>
        <w:tab/>
        <w:t>C.</w:t>
      </w:r>
      <w:r>
        <w:tab/>
        <w:t>Expectations around physician(s) support, supervision, consultation, and back up.</w:t>
      </w:r>
    </w:p>
    <w:p w:rsidR="00B646CF" w:rsidP="006918E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p>
    <w:p w:rsidR="00135002" w:rsidRPr="00B646CF" w:rsidP="006918E1">
      <w:pPr>
        <w:rPr>
          <w:u w:val="single"/>
        </w:rPr>
      </w:pPr>
    </w:p>
    <w:p w:rsidR="00B646CF" w:rsidP="006918E1">
      <w:r>
        <w:tab/>
        <w:t>D.</w:t>
      </w:r>
      <w:r>
        <w:tab/>
        <w:t>Methods and modes of communication, co-management and collaboration.</w:t>
      </w:r>
    </w:p>
    <w:p w:rsidR="0013500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ype="page"/>
      </w:r>
    </w:p>
    <w:p w:rsidR="00B646CF" w:rsidP="00B646CF">
      <w:pPr>
        <w:ind w:left="1440" w:hanging="720"/>
      </w:pPr>
      <w:r>
        <w:t>E.</w:t>
      </w:r>
      <w:r>
        <w:tab/>
        <w:t>Specific clinical instances in which the physician assistant should ask for physician back up.</w:t>
      </w:r>
    </w:p>
    <w:p w:rsidR="00B646CF" w:rsidP="00B646C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p>
    <w:p w:rsidR="00135002" w:rsidRPr="00B646CF" w:rsidP="00B646CF">
      <w:pPr>
        <w:rPr>
          <w:u w:val="single"/>
        </w:rPr>
      </w:pPr>
    </w:p>
    <w:p w:rsidR="00B646CF" w:rsidP="00B646CF">
      <w:pPr>
        <w:ind w:left="1440" w:hanging="720"/>
      </w:pPr>
      <w:r>
        <w:t>F.</w:t>
      </w:r>
      <w:r>
        <w:tab/>
        <w:t>Plan for on-going professional education, skill acquisition, gap analysis and career development.</w:t>
      </w:r>
    </w:p>
    <w:p w:rsidR="00B646CF" w:rsidP="00B646C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p>
    <w:p w:rsidR="00135002" w:rsidRPr="00B646CF" w:rsidP="00B646CF">
      <w:pPr>
        <w:rPr>
          <w:u w:val="single"/>
        </w:rPr>
      </w:pPr>
    </w:p>
    <w:p w:rsidR="00B646CF" w:rsidP="006918E1">
      <w:r>
        <w:tab/>
        <w:t>G.</w:t>
      </w:r>
      <w:r>
        <w:tab/>
        <w:t>List of secondary supervisors anticipated to participate in the PA’s practice.</w:t>
      </w:r>
    </w:p>
    <w:p w:rsidR="00B646CF" w:rsidP="006918E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p>
    <w:p w:rsidR="00135002" w:rsidRPr="00B646CF" w:rsidP="006918E1">
      <w:pPr>
        <w:rPr>
          <w:u w:val="single"/>
        </w:rPr>
      </w:pPr>
    </w:p>
    <w:p w:rsidR="00B646CF" w:rsidP="00B646CF">
      <w:pPr>
        <w:ind w:left="1440" w:hanging="720"/>
      </w:pPr>
      <w:r>
        <w:t>H.</w:t>
      </w:r>
      <w:r>
        <w:tab/>
        <w:t>Schedule of performance assessments and anticipated modalities by which the practice will be assessed and domains that will be assessed.</w:t>
      </w:r>
    </w:p>
    <w:p w:rsidR="00B646CF" w:rsidP="00B646C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p>
    <w:p w:rsidR="00135002" w:rsidRPr="00B646CF" w:rsidP="00B646CF">
      <w:pPr>
        <w:rPr>
          <w:u w:val="single"/>
        </w:rPr>
      </w:pPr>
    </w:p>
    <w:p w:rsidR="00135002">
      <w:r>
        <w:br w:type="page"/>
      </w:r>
    </w:p>
    <w:p w:rsidR="00B646CF" w:rsidP="00B646CF">
      <w:pPr>
        <w:pStyle w:val="ListParagraph"/>
        <w:numPr>
          <w:ilvl w:val="0"/>
          <w:numId w:val="2"/>
        </w:numPr>
      </w:pPr>
      <w:r>
        <w:t>Other pertinent elements of collaborative, team-based practice applicable to the specific practice or individual physician and physician assistant.</w:t>
      </w:r>
    </w:p>
    <w:p w:rsidR="0013500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5002"/>
    <w:p w:rsidR="00B646CF" w:rsidP="006918E1">
      <w:r>
        <w:tab/>
        <w:t>J.</w:t>
      </w:r>
      <w:r>
        <w:tab/>
        <w:t>Other element(s) not specifically discussed above.</w:t>
      </w:r>
    </w:p>
    <w:p w:rsidR="00B646CF" w:rsidRPr="00B646CF" w:rsidP="006918E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r w:rsidR="00135002">
        <w:rPr>
          <w:u w:val="single"/>
        </w:rPr>
        <w:tab/>
      </w:r>
    </w:p>
    <w:p w:rsidR="00B646CF" w:rsidP="006918E1"/>
    <w:p w:rsidR="00F915D6" w:rsidP="006918E1">
      <w:r>
        <w:t>II.</w:t>
      </w:r>
      <w:r>
        <w:tab/>
      </w:r>
      <w:r>
        <w:rPr>
          <w:u w:val="single"/>
        </w:rPr>
        <w:t>Availability of Supervising Physician</w:t>
      </w:r>
      <w:r>
        <w:t>.</w:t>
      </w:r>
    </w:p>
    <w:p w:rsidR="00F915D6" w:rsidP="00F915D6">
      <w:r>
        <w:t xml:space="preserve">Describe the means of communication between physician assistant and supervising physician. If the supervising physician is not physically on site with the physician assistant, the primary or secondary supervising physician will be readily available by telephone, radio, pager, or other telecommunication device. With this in mind, consider inclusion of contact information for primary and any potential supervising physician in your discussion below. </w:t>
      </w:r>
    </w:p>
    <w:p w:rsidR="00F915D6" w:rsidRPr="00F915D6" w:rsidP="00F915D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5D6" w:rsidP="00F915D6"/>
    <w:p w:rsidR="00F915D6" w:rsidRPr="00F915D6" w:rsidP="00F915D6"/>
    <w:p w:rsidR="00B646CF" w:rsidP="006918E1"/>
    <w:p w:rsidR="00B262EA" w:rsidP="006918E1"/>
    <w:p w:rsidR="00B262EA" w:rsidP="006918E1"/>
    <w:p w:rsidR="00B262EA" w:rsidRPr="001370B2" w:rsidP="00B262EA">
      <w:pPr>
        <w:pStyle w:val="Footer"/>
        <w:rPr>
          <w:i/>
          <w:iCs/>
          <w:sz w:val="18"/>
          <w:szCs w:val="18"/>
        </w:rPr>
      </w:pPr>
      <w:r w:rsidRPr="001370B2">
        <w:rPr>
          <w:i/>
          <w:iCs/>
          <w:sz w:val="18"/>
          <w:szCs w:val="18"/>
        </w:rPr>
        <w:t>Date Created: January 30, 2020</w:t>
      </w:r>
    </w:p>
    <w:p w:rsidR="00B262EA" w:rsidRPr="001370B2" w:rsidP="00B262EA">
      <w:pPr>
        <w:pStyle w:val="Footer"/>
        <w:rPr>
          <w:i/>
          <w:iCs/>
          <w:sz w:val="18"/>
          <w:szCs w:val="18"/>
        </w:rPr>
      </w:pPr>
    </w:p>
    <w:p w:rsidR="00B262EA" w:rsidP="00321C32">
      <w:pPr>
        <w:pStyle w:val="Footer"/>
      </w:pPr>
      <w:r w:rsidRPr="001370B2">
        <w:rPr>
          <w:i/>
          <w:iCs/>
          <w:sz w:val="18"/>
          <w:szCs w:val="18"/>
        </w:rPr>
        <w:t xml:space="preserve">This document was created based on the language of the Medical Practice Act and Colorado Medical Board Rule 400 at the time of its creation. This document should not be construed as legal advice. Because the facts/laws applicable to your situation may vary, modification of this document may be warranted to ensure compliance with applicable </w:t>
      </w:r>
      <w:r w:rsidR="00321C32">
        <w:rPr>
          <w:i/>
          <w:iCs/>
          <w:sz w:val="18"/>
          <w:szCs w:val="18"/>
        </w:rPr>
        <w:t>legal requirements</w:t>
      </w:r>
      <w:r w:rsidRPr="001370B2">
        <w:rPr>
          <w:i/>
          <w:iCs/>
          <w:sz w:val="18"/>
          <w:szCs w:val="18"/>
        </w:rPr>
        <w:t xml:space="preserve">. Please contact your attorney or other professional advisors if you have any questions related to your legal obligations or rights, state or federal laws, or other legal questions. </w:t>
      </w:r>
    </w:p>
    <w:p w:rsidR="006918E1" w:rsidRPr="006918E1" w:rsidP="006918E1">
      <w:pPr>
        <w:spacing w:after="0" w:line="180" w:lineRule="exact"/>
      </w:pP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1793196"/>
      <w:docPartObj>
        <w:docPartGallery w:val="Page Numbers (Bottom of Page)"/>
        <w:docPartUnique/>
      </w:docPartObj>
    </w:sdtPr>
    <w:sdtContent>
      <w:sdt>
        <w:sdtPr>
          <w:id w:val="1728636285"/>
          <w:docPartObj>
            <w:docPartGallery w:val="Page Numbers (Top of Page)"/>
            <w:docPartUnique/>
          </w:docPartObj>
        </w:sdtPr>
        <w:sdtContent>
          <w:p w:rsidR="005234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918E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974A9"/>
    <w:multiLevelType w:val="hybridMultilevel"/>
    <w:tmpl w:val="BBE2614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6ED12057"/>
    <w:multiLevelType w:val="hybridMultilevel"/>
    <w:tmpl w:val="5056449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7577345-5708-4977-8879-B45968D0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8E1"/>
  </w:style>
  <w:style w:type="paragraph" w:styleId="Footer">
    <w:name w:val="footer"/>
    <w:basedOn w:val="Normal"/>
    <w:link w:val="FooterChar"/>
    <w:uiPriority w:val="99"/>
    <w:unhideWhenUsed/>
    <w:rsid w:val="00691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8E1"/>
  </w:style>
  <w:style w:type="paragraph" w:styleId="ListParagraph">
    <w:name w:val="List Paragraph"/>
    <w:basedOn w:val="Normal"/>
    <w:uiPriority w:val="34"/>
    <w:qFormat/>
    <w:rsid w:val="00B64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2020-01-30T20:04:31Z</dcterms:created>
  <dcterms:modified xsi:type="dcterms:W3CDTF">2020-01-30T20:04:31Z</dcterms:modified>
</cp:coreProperties>
</file>